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医疗机构应用传统工艺配制</w:t>
      </w: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中药制剂备案表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eastAsia="黑体"/>
          <w:sz w:val="24"/>
        </w:rPr>
      </w:pPr>
    </w:p>
    <w:p>
      <w:pPr>
        <w:ind w:firstLine="6136" w:firstLineChars="2600"/>
        <w:rPr>
          <w:rFonts w:eastAsia="黑体"/>
          <w:sz w:val="24"/>
        </w:rPr>
      </w:pPr>
      <w:r>
        <w:rPr>
          <w:rFonts w:eastAsia="黑体"/>
          <w:sz w:val="24"/>
        </w:rPr>
        <w:t>编号：</w:t>
      </w:r>
    </w:p>
    <w:tbl>
      <w:tblPr>
        <w:tblStyle w:val="21"/>
        <w:tblW w:w="8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"/>
        <w:gridCol w:w="286"/>
        <w:gridCol w:w="702"/>
        <w:gridCol w:w="12"/>
        <w:gridCol w:w="154"/>
        <w:gridCol w:w="284"/>
        <w:gridCol w:w="573"/>
        <w:gridCol w:w="146"/>
        <w:gridCol w:w="274"/>
        <w:gridCol w:w="309"/>
        <w:gridCol w:w="274"/>
        <w:gridCol w:w="133"/>
        <w:gridCol w:w="5"/>
        <w:gridCol w:w="167"/>
        <w:gridCol w:w="116"/>
        <w:gridCol w:w="140"/>
        <w:gridCol w:w="137"/>
        <w:gridCol w:w="142"/>
        <w:gridCol w:w="284"/>
        <w:gridCol w:w="14"/>
        <w:gridCol w:w="130"/>
        <w:gridCol w:w="428"/>
        <w:gridCol w:w="39"/>
        <w:gridCol w:w="100"/>
        <w:gridCol w:w="110"/>
        <w:gridCol w:w="319"/>
        <w:gridCol w:w="167"/>
        <w:gridCol w:w="53"/>
        <w:gridCol w:w="60"/>
        <w:gridCol w:w="377"/>
        <w:gridCol w:w="4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  <w:t>我们保证：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①</w:t>
            </w:r>
            <w:r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  <w:t>本次备案遵守《中华人民共和国药品管理法》《中华人民共和国中医药法》《中华人民共和国药品管理法实施条例》和《医疗机构制剂注册管理办法（试行）》等法律、法规和规章的规定；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②</w:t>
            </w:r>
            <w:r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  <w:t>备案内容及所有备案资料均真实、来源合法、未侵犯他人的权益；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③</w:t>
            </w:r>
            <w:r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  <w:t>一并提交的电子文件与打印文件内容完全一致。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Cs/>
                <w:kern w:val="0"/>
                <w:sz w:val="18"/>
                <w:szCs w:val="18"/>
              </w:rPr>
              <w:t>如有不实之处，我们承担由此导致的一切法律后果。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备案事项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备案类型</w:t>
            </w:r>
          </w:p>
        </w:tc>
        <w:tc>
          <w:tcPr>
            <w:tcW w:w="6862" w:type="dxa"/>
            <w:gridSpan w:val="32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□首次           □变更        □年度报告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备案事由</w:t>
            </w:r>
          </w:p>
        </w:tc>
        <w:tc>
          <w:tcPr>
            <w:tcW w:w="6850" w:type="dxa"/>
            <w:gridSpan w:val="31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制剂基本信息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制剂名称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通用名称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剂型</w:t>
            </w:r>
          </w:p>
        </w:tc>
        <w:tc>
          <w:tcPr>
            <w:tcW w:w="561" w:type="dxa"/>
            <w:gridSpan w:val="5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有效期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汉语拼音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gridSpan w:val="4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处方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（含辅料）</w:t>
            </w:r>
          </w:p>
        </w:tc>
        <w:tc>
          <w:tcPr>
            <w:tcW w:w="6850" w:type="dxa"/>
            <w:gridSpan w:val="31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38" w:type="dxa"/>
            <w:gridSpan w:val="1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处方在本医疗机构是否具有5年以上（含5年）使用历史</w:t>
            </w:r>
          </w:p>
        </w:tc>
        <w:tc>
          <w:tcPr>
            <w:tcW w:w="1640" w:type="dxa"/>
            <w:gridSpan w:val="11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</w:tc>
        <w:tc>
          <w:tcPr>
            <w:tcW w:w="1891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处方中药味是否存在以下情形</w:t>
            </w:r>
          </w:p>
        </w:tc>
        <w:tc>
          <w:tcPr>
            <w:tcW w:w="2740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>含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法定标准中标识有“剧毒”“大毒”及现代毒理学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>证明有明确毒性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的药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>味</w:t>
            </w:r>
          </w:p>
        </w:tc>
        <w:tc>
          <w:tcPr>
            <w:tcW w:w="69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</w:tc>
        <w:tc>
          <w:tcPr>
            <w:tcW w:w="703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□否</w:t>
            </w:r>
          </w:p>
        </w:tc>
        <w:tc>
          <w:tcPr>
            <w:tcW w:w="2712" w:type="dxa"/>
            <w:gridSpan w:val="1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含有十八反、十九畏配伍禁忌</w:t>
            </w:r>
          </w:p>
        </w:tc>
        <w:tc>
          <w:tcPr>
            <w:tcW w:w="69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</w:tc>
        <w:tc>
          <w:tcPr>
            <w:tcW w:w="703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□否 </w:t>
            </w:r>
          </w:p>
        </w:tc>
        <w:tc>
          <w:tcPr>
            <w:tcW w:w="2712" w:type="dxa"/>
            <w:gridSpan w:val="13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配制工艺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（含辅料）</w:t>
            </w:r>
          </w:p>
        </w:tc>
        <w:tc>
          <w:tcPr>
            <w:tcW w:w="6850" w:type="dxa"/>
            <w:gridSpan w:val="31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功能主治</w:t>
            </w:r>
          </w:p>
        </w:tc>
        <w:tc>
          <w:tcPr>
            <w:tcW w:w="6850" w:type="dxa"/>
            <w:gridSpan w:val="31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用法用量</w:t>
            </w:r>
          </w:p>
        </w:tc>
        <w:tc>
          <w:tcPr>
            <w:tcW w:w="6850" w:type="dxa"/>
            <w:gridSpan w:val="31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辅料信息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3138" w:type="dxa"/>
            <w:gridSpan w:val="15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执行标准</w:t>
            </w:r>
          </w:p>
        </w:tc>
        <w:tc>
          <w:tcPr>
            <w:tcW w:w="5696" w:type="dxa"/>
            <w:gridSpan w:val="27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包装材料信息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3138" w:type="dxa"/>
            <w:gridSpan w:val="15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9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  <w:t>执行标准</w:t>
            </w:r>
          </w:p>
        </w:tc>
        <w:tc>
          <w:tcPr>
            <w:tcW w:w="5696" w:type="dxa"/>
            <w:gridSpan w:val="27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  <w:highlight w:val="none"/>
              </w:rPr>
              <w:t>备案机构信息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名称</w:t>
            </w:r>
          </w:p>
        </w:tc>
        <w:tc>
          <w:tcPr>
            <w:tcW w:w="6564" w:type="dxa"/>
            <w:gridSpan w:val="30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《医疗机构执业许可证》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登记号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有效期限</w:t>
            </w:r>
          </w:p>
        </w:tc>
        <w:tc>
          <w:tcPr>
            <w:tcW w:w="3703" w:type="dxa"/>
            <w:gridSpan w:val="20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年 月 日 至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《医疗机构制剂许可证》</w:t>
            </w:r>
          </w:p>
        </w:tc>
        <w:tc>
          <w:tcPr>
            <w:tcW w:w="868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□有</w:t>
            </w:r>
          </w:p>
        </w:tc>
        <w:tc>
          <w:tcPr>
            <w:tcW w:w="1003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有无此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配制范围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□有</w:t>
            </w:r>
          </w:p>
        </w:tc>
        <w:tc>
          <w:tcPr>
            <w:tcW w:w="707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88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有效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期限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年 月 日至 年 月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□无</w:t>
            </w:r>
          </w:p>
        </w:tc>
        <w:tc>
          <w:tcPr>
            <w:tcW w:w="3703" w:type="dxa"/>
            <w:gridSpan w:val="20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564" w:type="dxa"/>
            <w:gridSpan w:val="30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制剂配制信息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是否委托配制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□否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制剂配制地址</w:t>
            </w:r>
          </w:p>
        </w:tc>
        <w:tc>
          <w:tcPr>
            <w:tcW w:w="4419" w:type="dxa"/>
            <w:gridSpan w:val="2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制剂配制单位名称</w:t>
            </w:r>
          </w:p>
        </w:tc>
        <w:tc>
          <w:tcPr>
            <w:tcW w:w="4419" w:type="dxa"/>
            <w:gridSpan w:val="23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《医疗机构制剂许可证》</w:t>
            </w:r>
          </w:p>
        </w:tc>
        <w:tc>
          <w:tcPr>
            <w:tcW w:w="721" w:type="dxa"/>
            <w:gridSpan w:val="4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gridSpan w:val="7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597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有效期限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年 月 日至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《药品生产许可证》</w:t>
            </w:r>
          </w:p>
        </w:tc>
        <w:tc>
          <w:tcPr>
            <w:tcW w:w="721" w:type="dxa"/>
            <w:gridSpan w:val="4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□是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7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4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gridSpan w:val="5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制剂配制地址</w:t>
            </w:r>
          </w:p>
        </w:tc>
        <w:tc>
          <w:tcPr>
            <w:tcW w:w="4419" w:type="dxa"/>
            <w:gridSpan w:val="23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04" w:type="dxa"/>
            <w:gridSpan w:val="6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698" w:type="dxa"/>
            <w:gridSpan w:val="12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制剂配制单位法人代表</w:t>
            </w:r>
          </w:p>
        </w:tc>
        <w:tc>
          <w:tcPr>
            <w:tcW w:w="1004" w:type="dxa"/>
            <w:gridSpan w:val="6"/>
            <w:vAlign w:val="bottom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（签字）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（公章）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              年  月  日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备案变更信息（变更备案时填写）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历次备案号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变更时间</w:t>
            </w:r>
          </w:p>
        </w:tc>
        <w:tc>
          <w:tcPr>
            <w:tcW w:w="1423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变更内容</w:t>
            </w:r>
          </w:p>
        </w:tc>
        <w:tc>
          <w:tcPr>
            <w:tcW w:w="2996" w:type="dxa"/>
            <w:gridSpan w:val="1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变更原因概述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23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96" w:type="dxa"/>
            <w:gridSpan w:val="1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23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96" w:type="dxa"/>
            <w:gridSpan w:val="1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23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96" w:type="dxa"/>
            <w:gridSpan w:val="1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年度报告信息（年度报告时填写）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076" w:type="dxa"/>
            <w:gridSpan w:val="9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报告年度</w:t>
            </w:r>
          </w:p>
        </w:tc>
        <w:tc>
          <w:tcPr>
            <w:tcW w:w="4693" w:type="dxa"/>
            <w:gridSpan w:val="24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    年  月  日   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配制的总批次数：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内控制剂标准全检不合格的批次数：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69" w:type="dxa"/>
            <w:gridSpan w:val="3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使用数量：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变更情形汇总</w:t>
            </w:r>
          </w:p>
        </w:tc>
        <w:tc>
          <w:tcPr>
            <w:tcW w:w="2145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变更内容</w:t>
            </w:r>
          </w:p>
        </w:tc>
        <w:tc>
          <w:tcPr>
            <w:tcW w:w="1707" w:type="dxa"/>
            <w:gridSpan w:val="10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变更时间</w:t>
            </w:r>
          </w:p>
        </w:tc>
        <w:tc>
          <w:tcPr>
            <w:tcW w:w="2712" w:type="dxa"/>
            <w:gridSpan w:val="1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对应的备案号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10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gridSpan w:val="1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10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gridSpan w:val="1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10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gridSpan w:val="1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不良反应监测情况</w:t>
            </w:r>
          </w:p>
        </w:tc>
        <w:tc>
          <w:tcPr>
            <w:tcW w:w="1152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不良事件/反应报告         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□有     </w:t>
            </w:r>
          </w:p>
        </w:tc>
        <w:tc>
          <w:tcPr>
            <w:tcW w:w="4419" w:type="dxa"/>
            <w:gridSpan w:val="2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报告例数：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26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风险控制主要措施          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□有   </w:t>
            </w:r>
          </w:p>
        </w:tc>
        <w:tc>
          <w:tcPr>
            <w:tcW w:w="4693" w:type="dxa"/>
            <w:gridSpan w:val="24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主要措施：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gridSpan w:val="4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26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18"/>
                <w:szCs w:val="18"/>
              </w:rPr>
              <w:t>备案资料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有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无需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□《医疗机构应用传统工艺配制中药制剂备案表》原件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□制剂名称及命名依据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□立题依据和目的、同品种及其他剂型中药制剂的市场供应情况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□证明性文件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□标签及说明书设计样稿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□处方组成、来源、理论依据以及使用背景情况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□详细的配制工艺及工艺研究资料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□质量研究的试验资料及文献资料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□制剂的内控标准及起草说明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□制剂的稳定性试验资料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□连续3批样品的自检报告书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□原、辅料的来源及质量标准，包括药材的基原及鉴定依据、前处理、炮制工艺、有无毒性等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□直接接触制剂的包装材料和容器的选择依据及质量标准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□主要药效学试验资料及文献资料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□单次给药毒性试验资料及文献资料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□重复给药毒性试验资料及文献资料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□变更研究资料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□变更情形年度汇总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□质量情况年度分析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□使用、疗效情况年度分析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□不良反应监测年度汇总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94" w:type="dxa"/>
            <w:gridSpan w:val="1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□其他资料：</w:t>
            </w:r>
          </w:p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具体资料名称：</w:t>
            </w:r>
          </w:p>
        </w:tc>
        <w:tc>
          <w:tcPr>
            <w:tcW w:w="707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仿宋_GB2312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备案负责人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职位</w:t>
            </w:r>
          </w:p>
        </w:tc>
        <w:tc>
          <w:tcPr>
            <w:tcW w:w="1144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568" w:type="dxa"/>
            <w:gridSpan w:val="11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职位</w:t>
            </w:r>
          </w:p>
        </w:tc>
        <w:tc>
          <w:tcPr>
            <w:tcW w:w="1144" w:type="dxa"/>
            <w:gridSpan w:val="7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996" w:type="dxa"/>
            <w:gridSpan w:val="5"/>
            <w:vAlign w:val="bottom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传真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（签名）</w:t>
            </w:r>
          </w:p>
        </w:tc>
        <w:tc>
          <w:tcPr>
            <w:tcW w:w="5412" w:type="dxa"/>
            <w:gridSpan w:val="26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 xml:space="preserve">                          （加盖公章处）　</w:t>
            </w:r>
          </w:p>
          <w:p>
            <w:pPr>
              <w:widowControl/>
              <w:wordWrap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</w:rPr>
              <w:t>　                         年  月  　　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2098" w:right="1474" w:bottom="1984" w:left="1588" w:header="850" w:footer="1474" w:gutter="0"/>
          <w:pgNumType w:fmt="numberInDash"/>
          <w:cols w:space="720" w:num="1"/>
          <w:docGrid w:type="linesAndChars" w:linePitch="579" w:charSpace="-856"/>
        </w:sectPr>
      </w:pPr>
    </w:p>
    <w:p/>
    <w:p>
      <w:pPr>
        <w:spacing w:line="560" w:lineRule="exact"/>
        <w:ind w:firstLine="632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54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158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tbl>
      <w:tblPr>
        <w:tblStyle w:val="21"/>
        <w:tblpPr w:leftFromText="180" w:rightFromText="180" w:vertAnchor="text" w:horzAnchor="page" w:tblpX="1592" w:tblpY="1033"/>
        <w:tblOverlap w:val="never"/>
        <w:tblW w:w="92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45" w:type="dxa"/>
            <w:vAlign w:val="center"/>
          </w:tcPr>
          <w:p>
            <w:pPr>
              <w:spacing w:line="240" w:lineRule="atLeast"/>
              <w:ind w:firstLine="138" w:firstLineChars="50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bookmarkStart w:id="0" w:name="copy_to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省中医药管理局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45" w:type="dxa"/>
            <w:vAlign w:val="center"/>
          </w:tcPr>
          <w:p>
            <w:pPr>
              <w:spacing w:line="240" w:lineRule="atLeast"/>
              <w:ind w:firstLine="138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甘肃省药品监督管理局综合和规划财务处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9" w:type="default"/>
      <w:footerReference r:id="rId10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850" w:footer="1474" w:gutter="0"/>
      <w:pgNumType w:fmt="numberInDash"/>
      <w:cols w:space="720" w:num="1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600" w:lineRule="exact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600" w:lineRule="exac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600" w:lineRule="exact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600" w:lineRule="exac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579"/>
  <w:displayHorizontalDrawingGridEvery w:val="0"/>
  <w:displayVerticalDrawingGridEvery w:val="0"/>
  <w:doNotShadeFormData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7.157.16.180:8999/seeyon/officeservlet"/>
  </w:docVars>
  <w:rsids>
    <w:rsidRoot w:val="00172A27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547D"/>
    <w:rsid w:val="00127850"/>
    <w:rsid w:val="00130BA5"/>
    <w:rsid w:val="00131972"/>
    <w:rsid w:val="00132EC1"/>
    <w:rsid w:val="0013335E"/>
    <w:rsid w:val="00134013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E15"/>
    <w:rsid w:val="002050D7"/>
    <w:rsid w:val="00205956"/>
    <w:rsid w:val="002061A5"/>
    <w:rsid w:val="00206F47"/>
    <w:rsid w:val="00206F5F"/>
    <w:rsid w:val="00207425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9C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0AE5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B39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ECB"/>
    <w:rsid w:val="009E4875"/>
    <w:rsid w:val="009E6182"/>
    <w:rsid w:val="009E6543"/>
    <w:rsid w:val="009E664C"/>
    <w:rsid w:val="009E6E28"/>
    <w:rsid w:val="009E7021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033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267B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3166"/>
    <w:rsid w:val="00FC37A8"/>
    <w:rsid w:val="00FC45D9"/>
    <w:rsid w:val="00FC4603"/>
    <w:rsid w:val="00FC4AD6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2A0141D"/>
    <w:rsid w:val="03705FB7"/>
    <w:rsid w:val="037775F0"/>
    <w:rsid w:val="056C6A2B"/>
    <w:rsid w:val="057D58B2"/>
    <w:rsid w:val="07D23D9E"/>
    <w:rsid w:val="080B036A"/>
    <w:rsid w:val="099C0853"/>
    <w:rsid w:val="0A107906"/>
    <w:rsid w:val="0A300A14"/>
    <w:rsid w:val="0AB60297"/>
    <w:rsid w:val="0B0B1FA7"/>
    <w:rsid w:val="0CE31FAD"/>
    <w:rsid w:val="0E107192"/>
    <w:rsid w:val="12270DB8"/>
    <w:rsid w:val="12A25494"/>
    <w:rsid w:val="12DD18D5"/>
    <w:rsid w:val="163E7995"/>
    <w:rsid w:val="16EF2A47"/>
    <w:rsid w:val="1C454702"/>
    <w:rsid w:val="1DAA3FDC"/>
    <w:rsid w:val="1E45515C"/>
    <w:rsid w:val="1ED12215"/>
    <w:rsid w:val="1ED12CC3"/>
    <w:rsid w:val="20320E20"/>
    <w:rsid w:val="20DA6EC9"/>
    <w:rsid w:val="20EB7086"/>
    <w:rsid w:val="23391142"/>
    <w:rsid w:val="23614B1D"/>
    <w:rsid w:val="25DC3D47"/>
    <w:rsid w:val="25E9124A"/>
    <w:rsid w:val="27A73908"/>
    <w:rsid w:val="2B6E52E4"/>
    <w:rsid w:val="2FC7597B"/>
    <w:rsid w:val="2FE642A0"/>
    <w:rsid w:val="300E7B31"/>
    <w:rsid w:val="30832362"/>
    <w:rsid w:val="30A94513"/>
    <w:rsid w:val="32287BA8"/>
    <w:rsid w:val="3458624D"/>
    <w:rsid w:val="35000F09"/>
    <w:rsid w:val="3A2B5063"/>
    <w:rsid w:val="3D5E1E19"/>
    <w:rsid w:val="3D717F99"/>
    <w:rsid w:val="3F582575"/>
    <w:rsid w:val="452E68BA"/>
    <w:rsid w:val="4566413B"/>
    <w:rsid w:val="466C4816"/>
    <w:rsid w:val="46CB1FA0"/>
    <w:rsid w:val="49483FCD"/>
    <w:rsid w:val="4A2155D5"/>
    <w:rsid w:val="4A236EB1"/>
    <w:rsid w:val="4A915E76"/>
    <w:rsid w:val="4AD66E4B"/>
    <w:rsid w:val="4B9547DD"/>
    <w:rsid w:val="4BBE6B1F"/>
    <w:rsid w:val="4E4417E2"/>
    <w:rsid w:val="570D7571"/>
    <w:rsid w:val="57F31F36"/>
    <w:rsid w:val="58CA780D"/>
    <w:rsid w:val="5A9D5140"/>
    <w:rsid w:val="5D0B23A0"/>
    <w:rsid w:val="5E0A1167"/>
    <w:rsid w:val="5FA55FE5"/>
    <w:rsid w:val="60DA4718"/>
    <w:rsid w:val="61561A1E"/>
    <w:rsid w:val="627D26A4"/>
    <w:rsid w:val="62BF5943"/>
    <w:rsid w:val="63230E6E"/>
    <w:rsid w:val="63A97823"/>
    <w:rsid w:val="67B909CC"/>
    <w:rsid w:val="6806092B"/>
    <w:rsid w:val="68192839"/>
    <w:rsid w:val="68AA45E6"/>
    <w:rsid w:val="691078E6"/>
    <w:rsid w:val="69DE17D9"/>
    <w:rsid w:val="6A7172B1"/>
    <w:rsid w:val="6EDF025D"/>
    <w:rsid w:val="70D768EA"/>
    <w:rsid w:val="72C97128"/>
    <w:rsid w:val="75162E98"/>
    <w:rsid w:val="75853602"/>
    <w:rsid w:val="76C54549"/>
    <w:rsid w:val="76CD5077"/>
    <w:rsid w:val="7903704D"/>
    <w:rsid w:val="7CA0309B"/>
    <w:rsid w:val="7DE12C06"/>
    <w:rsid w:val="7DE84CB2"/>
    <w:rsid w:val="7E8B612B"/>
    <w:rsid w:val="7E9A54DE"/>
    <w:rsid w:val="7EEC27A6"/>
    <w:rsid w:val="7F86787B"/>
    <w:rsid w:val="CFFE1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穝灿砰"/>
    </w:rPr>
  </w:style>
  <w:style w:type="character" w:default="1" w:styleId="18">
    <w:name w:val="Default Paragraph Font"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5" w:lineRule="auto"/>
    </w:pPr>
  </w:style>
  <w:style w:type="paragraph" w:styleId="6">
    <w:name w:val="Plain Text"/>
    <w:basedOn w:val="1"/>
    <w:qFormat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2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3">
    <w:name w:val="index heading"/>
    <w:basedOn w:val="1"/>
    <w:next w:val="14"/>
    <w:qFormat/>
    <w:uiPriority w:val="0"/>
    <w:rPr>
      <w:rFonts w:ascii="Arial" w:hAnsi="Arial" w:eastAsia="宋体" w:cs="Arial"/>
      <w:b/>
      <w:bCs/>
    </w:rPr>
  </w:style>
  <w:style w:type="paragraph" w:styleId="14">
    <w:name w:val="index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15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  <w:style w:type="paragraph" w:styleId="17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rFonts w:cs="Times New Roman"/>
      <w:color w:val="0000FF"/>
      <w:u w:val="single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 Char Char Char Char1 Char Char Char Char Char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 Char Char Char Char Char Char Char Char1 Char Char Char Char Char Char Char Char Char Char Char Char Char Char Char Char"/>
    <w:basedOn w:val="1"/>
    <w:qFormat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27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28">
    <w:name w:val="文章附标题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29">
    <w:name w:val="目录标题"/>
    <w:basedOn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0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31">
    <w:name w:val="p0"/>
    <w:basedOn w:val="1"/>
    <w:qFormat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paragraph" w:customStyle="1" w:styleId="32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paragraph" w:customStyle="1" w:styleId="33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34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35">
    <w:name w:val="ca-21"/>
    <w:qFormat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2</Pages>
  <Words>21</Words>
  <Characters>120</Characters>
  <Lines>1</Lines>
  <Paragraphs>1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2017-06-18T04:00:00Z</dcterms:created>
  <dc:creator>微软用户</dc:creator>
  <cp:lastModifiedBy>杨巧能</cp:lastModifiedBy>
  <cp:lastPrinted>2017-03-28T08:24:00Z</cp:lastPrinted>
  <dcterms:modified xsi:type="dcterms:W3CDTF">2025-06-06T06:32:04Z</dcterms:modified>
  <dc:title>政府工作报告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EAAB2314C59742CCB4DB6EFD7FC2A03D</vt:lpwstr>
  </property>
</Properties>
</file>